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DE2" w:rsidRDefault="00530DE2" w:rsidP="00250E50">
      <w:pPr>
        <w:shd w:val="clear" w:color="auto" w:fill="FFFFFF"/>
        <w:spacing w:after="0" w:line="234" w:lineRule="atLeast"/>
        <w:ind w:right="-483"/>
        <w:jc w:val="center"/>
        <w:rPr>
          <w:rFonts w:ascii="Arial" w:eastAsia="Times New Roman" w:hAnsi="Arial" w:cs="Arial"/>
          <w:color w:val="000000"/>
          <w:sz w:val="24"/>
          <w:szCs w:val="24"/>
          <w:rtl/>
        </w:rPr>
      </w:pPr>
      <w:r w:rsidRPr="00530DE2">
        <w:rPr>
          <w:rFonts w:ascii="Arial" w:eastAsia="Times New Roman" w:hAnsi="Arial" w:cs="Arial"/>
          <w:color w:val="000000"/>
          <w:sz w:val="24"/>
          <w:szCs w:val="24"/>
        </w:rPr>
        <w:t>​</w:t>
      </w:r>
    </w:p>
    <w:p w:rsidR="00530DE2" w:rsidRPr="00530DE2" w:rsidRDefault="00530DE2" w:rsidP="00CA084D">
      <w:pPr>
        <w:shd w:val="clear" w:color="auto" w:fill="FFFFFF"/>
        <w:spacing w:after="0" w:line="244" w:lineRule="atLeast"/>
        <w:ind w:right="-483"/>
        <w:jc w:val="center"/>
        <w:rPr>
          <w:rFonts w:ascii="Arial" w:eastAsia="Times New Roman" w:hAnsi="Arial" w:cs="Arial"/>
          <w:color w:val="000000"/>
          <w:sz w:val="24"/>
          <w:szCs w:val="24"/>
        </w:rPr>
      </w:pPr>
      <w:r w:rsidRPr="00530DE2">
        <w:rPr>
          <w:rFonts w:ascii="Tahoma" w:eastAsia="Times New Roman" w:hAnsi="Tahoma" w:cs="Tahoma"/>
          <w:b/>
          <w:bCs/>
          <w:color w:val="000000"/>
          <w:sz w:val="20"/>
          <w:szCs w:val="20"/>
          <w:rtl/>
        </w:rPr>
        <w:t>מדינת ישראל</w:t>
      </w:r>
    </w:p>
    <w:p w:rsidR="00530DE2" w:rsidRPr="009F5A80" w:rsidRDefault="00530DE2" w:rsidP="009F5A80">
      <w:pPr>
        <w:shd w:val="clear" w:color="auto" w:fill="FFFFFF"/>
        <w:spacing w:after="0" w:line="244" w:lineRule="atLeast"/>
        <w:ind w:right="-483"/>
        <w:jc w:val="center"/>
        <w:rPr>
          <w:rFonts w:ascii="Arial" w:eastAsia="Times New Roman" w:hAnsi="Arial" w:cs="Arial"/>
          <w:color w:val="000000"/>
          <w:sz w:val="24"/>
          <w:szCs w:val="24"/>
        </w:rPr>
      </w:pPr>
      <w:r w:rsidRPr="00530DE2">
        <w:rPr>
          <w:rFonts w:ascii="Tahoma" w:eastAsia="Times New Roman" w:hAnsi="Tahoma" w:cs="Tahoma"/>
          <w:b/>
          <w:bCs/>
          <w:color w:val="000000"/>
          <w:sz w:val="20"/>
          <w:szCs w:val="20"/>
          <w:rtl/>
        </w:rPr>
        <w:t>משרד התרבות והספורט</w:t>
      </w:r>
    </w:p>
    <w:p w:rsidR="00530DE2" w:rsidRPr="00530DE2" w:rsidRDefault="00530DE2" w:rsidP="00CA084D">
      <w:pPr>
        <w:spacing w:after="0" w:line="240" w:lineRule="auto"/>
        <w:ind w:right="-483"/>
        <w:jc w:val="both"/>
        <w:rPr>
          <w:rFonts w:ascii="Arial" w:eastAsia="Times New Roman" w:hAnsi="Arial" w:cs="Arial"/>
          <w:b/>
          <w:bCs/>
          <w:color w:val="000000"/>
          <w:sz w:val="24"/>
          <w:szCs w:val="24"/>
          <w:shd w:val="clear" w:color="auto" w:fill="FFFFFF"/>
          <w:rtl/>
        </w:rPr>
      </w:pPr>
      <w:r w:rsidRPr="00530DE2">
        <w:rPr>
          <w:rFonts w:ascii="Arial" w:eastAsia="Times New Roman" w:hAnsi="Arial" w:cs="Arial"/>
          <w:b/>
          <w:bCs/>
          <w:color w:val="000000"/>
          <w:sz w:val="24"/>
          <w:szCs w:val="24"/>
          <w:shd w:val="clear" w:color="auto" w:fill="FFFFFF"/>
        </w:rPr>
        <w:t> </w:t>
      </w:r>
    </w:p>
    <w:p w:rsidR="00A67C83" w:rsidRDefault="00F53C37" w:rsidP="00707414">
      <w:pPr>
        <w:spacing w:line="240" w:lineRule="auto"/>
        <w:ind w:right="-483"/>
        <w:jc w:val="center"/>
        <w:rPr>
          <w:rFonts w:ascii="Arial" w:eastAsia="Times New Roman" w:hAnsi="Arial" w:cs="David"/>
          <w:b/>
          <w:bCs/>
          <w:color w:val="000000"/>
          <w:sz w:val="28"/>
          <w:szCs w:val="28"/>
          <w:shd w:val="clear" w:color="auto" w:fill="FFFFFF"/>
          <w:rtl/>
        </w:rPr>
      </w:pPr>
      <w:r w:rsidRPr="00F53C37">
        <w:rPr>
          <w:rFonts w:ascii="Arial" w:eastAsia="Times New Roman" w:hAnsi="Arial" w:cs="David"/>
          <w:b/>
          <w:bCs/>
          <w:color w:val="000000"/>
          <w:sz w:val="28"/>
          <w:szCs w:val="28"/>
          <w:shd w:val="clear" w:color="auto" w:fill="FFFFFF"/>
          <w:rtl/>
        </w:rPr>
        <w:t xml:space="preserve">מכרז פומבי מספר </w:t>
      </w:r>
      <w:r w:rsidR="00707414">
        <w:rPr>
          <w:rFonts w:ascii="Arial" w:eastAsia="Times New Roman" w:hAnsi="Arial" w:cs="David" w:hint="cs"/>
          <w:b/>
          <w:bCs/>
          <w:color w:val="000000"/>
          <w:sz w:val="28"/>
          <w:szCs w:val="28"/>
          <w:shd w:val="clear" w:color="auto" w:fill="FFFFFF"/>
          <w:rtl/>
        </w:rPr>
        <w:t>18</w:t>
      </w:r>
      <w:r w:rsidRPr="00F53C37">
        <w:rPr>
          <w:rFonts w:ascii="Arial" w:eastAsia="Times New Roman" w:hAnsi="Arial" w:cs="David"/>
          <w:b/>
          <w:bCs/>
          <w:color w:val="000000"/>
          <w:sz w:val="28"/>
          <w:szCs w:val="28"/>
          <w:shd w:val="clear" w:color="auto" w:fill="FFFFFF"/>
          <w:rtl/>
        </w:rPr>
        <w:t xml:space="preserve">/2018 </w:t>
      </w:r>
      <w:r w:rsidR="003761F9" w:rsidRPr="003761F9">
        <w:rPr>
          <w:rFonts w:ascii="Arial" w:eastAsia="Times New Roman" w:hAnsi="Arial" w:cs="David"/>
          <w:b/>
          <w:bCs/>
          <w:color w:val="000000"/>
          <w:sz w:val="28"/>
          <w:szCs w:val="28"/>
          <w:shd w:val="clear" w:color="auto" w:fill="FFFFFF"/>
          <w:rtl/>
        </w:rPr>
        <w:t>לפיתוח מודלים למבחני התמיכה</w:t>
      </w:r>
    </w:p>
    <w:p w:rsidR="003761F9" w:rsidRPr="003761F9" w:rsidRDefault="003761F9" w:rsidP="005C4573">
      <w:pPr>
        <w:spacing w:after="120" w:line="240" w:lineRule="auto"/>
        <w:ind w:right="-482"/>
        <w:jc w:val="both"/>
        <w:textAlignment w:val="baseline"/>
        <w:rPr>
          <w:rFonts w:ascii="Arial" w:eastAsia="Times New Roman" w:hAnsi="Arial" w:cs="David"/>
          <w:b/>
          <w:bCs/>
          <w:color w:val="000000"/>
          <w:shd w:val="clear" w:color="auto" w:fill="FFFFFF"/>
          <w:rtl/>
        </w:rPr>
      </w:pPr>
      <w:bookmarkStart w:id="0" w:name="_Ref516585251"/>
      <w:r w:rsidRPr="003761F9">
        <w:rPr>
          <w:rFonts w:ascii="Arial" w:eastAsia="Times New Roman" w:hAnsi="Arial" w:cs="David"/>
          <w:b/>
          <w:bCs/>
          <w:color w:val="000000"/>
          <w:shd w:val="clear" w:color="auto" w:fill="FFFFFF"/>
          <w:rtl/>
        </w:rPr>
        <w:t xml:space="preserve">משרד התרבות והספורט באמצעות מינהל התרבות, פועל להגברת והפצת התרבות והאמנות ברחבי הארץ. במסגרת זו תומך המשרד בגופים שונים. התמיכות ניתנות על בסיס קריטריונים שנקבעים מראש בהתאמה לכל סוגי הגופים והפעילויות הנתמכים (ניתן לקרוא בהרחבה על נושא התמיכות בקישור הבא:  </w:t>
      </w:r>
      <w:r w:rsidRPr="003761F9">
        <w:rPr>
          <w:rFonts w:ascii="Arial" w:eastAsia="Times New Roman" w:hAnsi="Arial" w:cs="David"/>
          <w:b/>
          <w:bCs/>
          <w:color w:val="000000"/>
          <w:shd w:val="clear" w:color="auto" w:fill="FFFFFF"/>
        </w:rPr>
        <w:t>http://archive.mcs.gov.il/pages/tmihot.aspx</w:t>
      </w:r>
      <w:r w:rsidRPr="003761F9">
        <w:rPr>
          <w:rFonts w:ascii="Arial" w:eastAsia="Times New Roman" w:hAnsi="Arial" w:cs="David"/>
          <w:b/>
          <w:bCs/>
          <w:color w:val="000000"/>
          <w:shd w:val="clear" w:color="auto" w:fill="FFFFFF"/>
          <w:rtl/>
        </w:rPr>
        <w:t xml:space="preserve"> </w:t>
      </w:r>
    </w:p>
    <w:p w:rsidR="003761F9" w:rsidRPr="003761F9" w:rsidRDefault="003761F9" w:rsidP="00B2614F">
      <w:pPr>
        <w:spacing w:after="120" w:line="240" w:lineRule="auto"/>
        <w:ind w:right="-482"/>
        <w:jc w:val="both"/>
        <w:textAlignment w:val="baseline"/>
        <w:rPr>
          <w:rFonts w:ascii="Arial" w:eastAsia="Times New Roman" w:hAnsi="Arial" w:cs="David"/>
          <w:b/>
          <w:bCs/>
          <w:color w:val="000000"/>
          <w:shd w:val="clear" w:color="auto" w:fill="FFFFFF"/>
          <w:rtl/>
        </w:rPr>
      </w:pPr>
      <w:r w:rsidRPr="003761F9">
        <w:rPr>
          <w:rFonts w:ascii="Arial" w:eastAsia="Times New Roman" w:hAnsi="Arial" w:cs="David"/>
          <w:b/>
          <w:bCs/>
          <w:color w:val="000000"/>
          <w:shd w:val="clear" w:color="auto" w:fill="FFFFFF"/>
          <w:rtl/>
        </w:rPr>
        <w:t>לצורך חישוב היקף התמיכה הניתנת לכל גוף, יש לפתח מודלים סטטיסטיים ו/או כלכליים המבוססים על הקריטריונים ולהריצם. המשרד מבקש, במסגרת מכרז זה, להתקשר עם ספק אשר יבצע את השירותים הבאים:</w:t>
      </w:r>
    </w:p>
    <w:p w:rsidR="003761F9" w:rsidRPr="003761F9" w:rsidRDefault="003761F9" w:rsidP="003761F9">
      <w:pPr>
        <w:pStyle w:val="a3"/>
        <w:numPr>
          <w:ilvl w:val="0"/>
          <w:numId w:val="23"/>
        </w:numPr>
        <w:spacing w:after="120" w:line="240" w:lineRule="auto"/>
        <w:ind w:left="368" w:right="-482"/>
        <w:textAlignment w:val="baseline"/>
        <w:rPr>
          <w:rFonts w:ascii="Arial" w:eastAsia="Times New Roman" w:hAnsi="Arial" w:cs="David"/>
          <w:b/>
          <w:bCs/>
          <w:color w:val="000000"/>
          <w:shd w:val="clear" w:color="auto" w:fill="FFFFFF"/>
          <w:rtl/>
        </w:rPr>
      </w:pPr>
      <w:r w:rsidRPr="003761F9">
        <w:rPr>
          <w:rFonts w:ascii="Arial" w:eastAsia="Times New Roman" w:hAnsi="Arial" w:cs="David"/>
          <w:b/>
          <w:bCs/>
          <w:color w:val="000000"/>
          <w:shd w:val="clear" w:color="auto" w:fill="FFFFFF"/>
          <w:rtl/>
        </w:rPr>
        <w:t>הכנת מודלים חדשים מבוססי גיליונות אלקטרוניים, לכל מבחן תמיכה / סוג פעילות / סוג מוסד וכיו"ב.</w:t>
      </w:r>
    </w:p>
    <w:p w:rsidR="003761F9" w:rsidRPr="003761F9" w:rsidRDefault="003761F9" w:rsidP="003761F9">
      <w:pPr>
        <w:pStyle w:val="a3"/>
        <w:numPr>
          <w:ilvl w:val="0"/>
          <w:numId w:val="23"/>
        </w:numPr>
        <w:spacing w:after="120" w:line="240" w:lineRule="auto"/>
        <w:ind w:left="368" w:right="-482"/>
        <w:textAlignment w:val="baseline"/>
        <w:rPr>
          <w:rFonts w:ascii="Arial" w:eastAsia="Times New Roman" w:hAnsi="Arial" w:cs="David"/>
          <w:b/>
          <w:bCs/>
          <w:color w:val="000000"/>
          <w:shd w:val="clear" w:color="auto" w:fill="FFFFFF"/>
          <w:rtl/>
        </w:rPr>
      </w:pPr>
      <w:r w:rsidRPr="003761F9">
        <w:rPr>
          <w:rFonts w:ascii="Arial" w:eastAsia="Times New Roman" w:hAnsi="Arial" w:cs="David"/>
          <w:b/>
          <w:bCs/>
          <w:color w:val="000000"/>
          <w:shd w:val="clear" w:color="auto" w:fill="FFFFFF"/>
          <w:rtl/>
        </w:rPr>
        <w:t>עדכון והרצת מודלים קיימים. ראו דוגמה למודל קיים בנספח א' – מפרט השירותים.</w:t>
      </w:r>
    </w:p>
    <w:p w:rsidR="003761F9" w:rsidRDefault="003761F9" w:rsidP="003761F9">
      <w:pPr>
        <w:pStyle w:val="a3"/>
        <w:numPr>
          <w:ilvl w:val="0"/>
          <w:numId w:val="23"/>
        </w:numPr>
        <w:spacing w:after="120" w:line="240" w:lineRule="auto"/>
        <w:ind w:left="368" w:right="-482"/>
        <w:textAlignment w:val="baseline"/>
        <w:rPr>
          <w:rFonts w:ascii="Arial" w:eastAsia="Times New Roman" w:hAnsi="Arial" w:cs="David"/>
          <w:b/>
          <w:bCs/>
          <w:color w:val="000000"/>
          <w:shd w:val="clear" w:color="auto" w:fill="FFFFFF"/>
        </w:rPr>
      </w:pPr>
      <w:r w:rsidRPr="003761F9">
        <w:rPr>
          <w:rFonts w:ascii="Arial" w:eastAsia="Times New Roman" w:hAnsi="Arial" w:cs="David"/>
          <w:b/>
          <w:bCs/>
          <w:color w:val="000000"/>
          <w:shd w:val="clear" w:color="auto" w:fill="FFFFFF"/>
          <w:rtl/>
        </w:rPr>
        <w:t>ייעוץ כלכלי וסטטיסטי בכל הנוגע למודלים אלו.</w:t>
      </w:r>
    </w:p>
    <w:bookmarkEnd w:id="0"/>
    <w:p w:rsidR="00A67C83" w:rsidRDefault="00A67C83" w:rsidP="003761F9">
      <w:pPr>
        <w:spacing w:after="120" w:line="240" w:lineRule="auto"/>
        <w:ind w:right="-482"/>
        <w:jc w:val="both"/>
        <w:textAlignment w:val="baseline"/>
        <w:rPr>
          <w:rFonts w:ascii="Arial" w:hAnsi="Arial" w:cs="David"/>
          <w:b/>
          <w:bCs/>
          <w:rtl/>
        </w:rPr>
      </w:pPr>
      <w:r>
        <w:rPr>
          <w:rFonts w:ascii="Arial" w:hAnsi="Arial" w:cs="David" w:hint="cs"/>
          <w:b/>
          <w:bCs/>
          <w:rtl/>
        </w:rPr>
        <w:t>המשרד מעוניין ל</w:t>
      </w:r>
      <w:r w:rsidR="003761F9">
        <w:rPr>
          <w:rFonts w:ascii="Arial" w:hAnsi="Arial" w:cs="David" w:hint="cs"/>
          <w:b/>
          <w:bCs/>
          <w:rtl/>
        </w:rPr>
        <w:t xml:space="preserve">קבל הצעות מספקים לביצוע </w:t>
      </w:r>
      <w:r>
        <w:rPr>
          <w:rFonts w:ascii="Arial" w:hAnsi="Arial" w:cs="David" w:hint="cs"/>
          <w:b/>
          <w:bCs/>
          <w:rtl/>
        </w:rPr>
        <w:t>השירותים הנ"ל.</w:t>
      </w:r>
    </w:p>
    <w:p w:rsidR="00A67C83" w:rsidRPr="00A67C83" w:rsidRDefault="00A67C83" w:rsidP="00A67C83">
      <w:pPr>
        <w:spacing w:after="120" w:line="240" w:lineRule="auto"/>
        <w:ind w:right="-482"/>
        <w:jc w:val="both"/>
        <w:textAlignment w:val="baseline"/>
        <w:rPr>
          <w:rFonts w:ascii="Arial" w:hAnsi="Arial" w:cs="David"/>
          <w:b/>
          <w:bCs/>
          <w:rtl/>
        </w:rPr>
      </w:pPr>
    </w:p>
    <w:p w:rsidR="003E7EB5" w:rsidRPr="00862486" w:rsidRDefault="003E7EB5"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b/>
          <w:bCs/>
          <w:color w:val="000000"/>
          <w:shd w:val="clear" w:color="auto" w:fill="FFFFFF"/>
          <w:rtl/>
        </w:rPr>
        <w:t>תקופת ה</w:t>
      </w:r>
      <w:r w:rsidRPr="00862486">
        <w:rPr>
          <w:rFonts w:ascii="Arial" w:eastAsia="Times New Roman" w:hAnsi="Arial" w:cs="David" w:hint="cs"/>
          <w:b/>
          <w:bCs/>
          <w:color w:val="000000"/>
          <w:shd w:val="clear" w:color="auto" w:fill="FFFFFF"/>
          <w:rtl/>
        </w:rPr>
        <w:t>ה</w:t>
      </w:r>
      <w:r w:rsidRPr="00862486">
        <w:rPr>
          <w:rFonts w:ascii="Arial" w:eastAsia="Times New Roman" w:hAnsi="Arial" w:cs="David"/>
          <w:b/>
          <w:bCs/>
          <w:color w:val="000000"/>
          <w:shd w:val="clear" w:color="auto" w:fill="FFFFFF"/>
          <w:rtl/>
        </w:rPr>
        <w:t>תקשרות</w:t>
      </w:r>
    </w:p>
    <w:p w:rsidR="00534559" w:rsidRPr="00862486" w:rsidRDefault="00534559" w:rsidP="00534559">
      <w:pPr>
        <w:pStyle w:val="a3"/>
        <w:numPr>
          <w:ilvl w:val="1"/>
          <w:numId w:val="1"/>
        </w:numPr>
        <w:spacing w:after="120" w:line="240" w:lineRule="auto"/>
        <w:ind w:right="-482"/>
        <w:contextualSpacing w:val="0"/>
        <w:jc w:val="both"/>
        <w:textAlignment w:val="baseline"/>
        <w:rPr>
          <w:rFonts w:ascii="Arial" w:hAnsi="Arial" w:cs="David"/>
        </w:rPr>
      </w:pPr>
      <w:r w:rsidRPr="00862486">
        <w:rPr>
          <w:rFonts w:ascii="Arial" w:hAnsi="Arial" w:cs="David"/>
          <w:rtl/>
        </w:rPr>
        <w:t xml:space="preserve">תקופת ההתקשרות </w:t>
      </w:r>
      <w:r w:rsidRPr="00862486">
        <w:rPr>
          <w:rFonts w:ascii="Arial" w:hAnsi="Arial" w:cs="David" w:hint="cs"/>
          <w:rtl/>
        </w:rPr>
        <w:t>תהיה לשנה אחת</w:t>
      </w:r>
      <w:r w:rsidRPr="00862486">
        <w:rPr>
          <w:rFonts w:ascii="Arial" w:hAnsi="Arial" w:cs="David"/>
          <w:rtl/>
        </w:rPr>
        <w:t xml:space="preserve"> מיום </w:t>
      </w:r>
      <w:r w:rsidRPr="00862486">
        <w:rPr>
          <w:rFonts w:ascii="Arial" w:hAnsi="Arial" w:cs="David" w:hint="cs"/>
          <w:rtl/>
        </w:rPr>
        <w:t>חתימת הצדדים על החוזה.</w:t>
      </w:r>
    </w:p>
    <w:p w:rsidR="00534559" w:rsidRPr="00862486" w:rsidRDefault="00534559" w:rsidP="0030502D">
      <w:pPr>
        <w:pStyle w:val="a3"/>
        <w:numPr>
          <w:ilvl w:val="1"/>
          <w:numId w:val="1"/>
        </w:numPr>
        <w:spacing w:after="120" w:line="240" w:lineRule="auto"/>
        <w:ind w:right="-482"/>
        <w:contextualSpacing w:val="0"/>
        <w:jc w:val="both"/>
        <w:textAlignment w:val="baseline"/>
        <w:rPr>
          <w:rFonts w:ascii="Arial" w:hAnsi="Arial" w:cs="David"/>
        </w:rPr>
      </w:pPr>
      <w:r w:rsidRPr="00862486">
        <w:rPr>
          <w:rFonts w:ascii="Arial" w:hAnsi="Arial" w:cs="David" w:hint="cs"/>
          <w:rtl/>
        </w:rPr>
        <w:t>המשרד רשאי, על פי שיקול דעתו הבלעדי, להאריך את תקופת ההתקשרות ב-</w:t>
      </w:r>
      <w:r w:rsidR="0030502D">
        <w:rPr>
          <w:rFonts w:ascii="Arial" w:hAnsi="Arial" w:cs="David" w:hint="cs"/>
          <w:rtl/>
        </w:rPr>
        <w:t>3</w:t>
      </w:r>
      <w:r w:rsidR="00BC686B">
        <w:rPr>
          <w:rFonts w:ascii="Arial" w:hAnsi="Arial" w:cs="David" w:hint="cs"/>
          <w:rtl/>
        </w:rPr>
        <w:t xml:space="preserve"> </w:t>
      </w:r>
      <w:r w:rsidRPr="00862486">
        <w:rPr>
          <w:rFonts w:ascii="Arial" w:hAnsi="Arial" w:cs="David" w:hint="cs"/>
          <w:rtl/>
        </w:rPr>
        <w:t xml:space="preserve">תקופות נוספות בנות שנה אחת כל אחת, דהיינו תקופת התקשרות מקסימלית של </w:t>
      </w:r>
      <w:r w:rsidR="0030502D">
        <w:rPr>
          <w:rFonts w:ascii="Arial" w:hAnsi="Arial" w:cs="David" w:hint="cs"/>
          <w:rtl/>
        </w:rPr>
        <w:t>ארבע</w:t>
      </w:r>
      <w:r w:rsidRPr="00862486">
        <w:rPr>
          <w:rFonts w:ascii="Arial" w:hAnsi="Arial" w:cs="David" w:hint="cs"/>
          <w:rtl/>
        </w:rPr>
        <w:t xml:space="preserve"> שנים סה"כ.</w:t>
      </w:r>
    </w:p>
    <w:p w:rsidR="009F5A80" w:rsidRPr="00862486" w:rsidRDefault="009F5A80" w:rsidP="009F5A80">
      <w:pPr>
        <w:pStyle w:val="a3"/>
        <w:spacing w:after="0" w:line="240" w:lineRule="auto"/>
        <w:ind w:left="368" w:right="-483"/>
        <w:jc w:val="both"/>
        <w:textAlignment w:val="baseline"/>
        <w:rPr>
          <w:rFonts w:ascii="Arial" w:eastAsia="Times New Roman" w:hAnsi="Arial" w:cs="David"/>
          <w:b/>
          <w:bCs/>
          <w:color w:val="000000"/>
          <w:shd w:val="clear" w:color="auto" w:fill="FFFFFF"/>
          <w:rtl/>
        </w:rPr>
      </w:pPr>
    </w:p>
    <w:p w:rsidR="00534559" w:rsidRPr="00862486" w:rsidRDefault="00B152E5" w:rsidP="0053455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תנאי סף להשתתפות במכרז:</w:t>
      </w:r>
    </w:p>
    <w:p w:rsidR="003761F9" w:rsidRDefault="003761F9" w:rsidP="00F53C37">
      <w:pPr>
        <w:pStyle w:val="a3"/>
        <w:spacing w:after="120" w:line="240" w:lineRule="auto"/>
        <w:ind w:left="369" w:right="-482"/>
        <w:contextualSpacing w:val="0"/>
        <w:jc w:val="both"/>
        <w:textAlignment w:val="baseline"/>
        <w:rPr>
          <w:rFonts w:ascii="Arial" w:eastAsia="Times New Roman" w:hAnsi="Arial" w:cs="David"/>
          <w:b/>
          <w:bCs/>
          <w:color w:val="000000"/>
          <w:shd w:val="clear" w:color="auto" w:fill="FFFFFF"/>
          <w:rtl/>
        </w:rPr>
      </w:pPr>
      <w:r>
        <w:rPr>
          <w:rFonts w:ascii="Arial" w:hAnsi="Arial" w:cs="David" w:hint="cs"/>
          <w:rtl/>
        </w:rPr>
        <w:t xml:space="preserve">בסעיף </w:t>
      </w:r>
      <w:r>
        <w:rPr>
          <w:rFonts w:ascii="Arial" w:eastAsia="Times New Roman" w:hAnsi="Arial" w:cs="David" w:hint="cs"/>
          <w:b/>
          <w:bCs/>
          <w:color w:val="000000"/>
          <w:shd w:val="clear" w:color="auto" w:fill="FFFFFF"/>
          <w:rtl/>
        </w:rPr>
        <w:t>6.1. למסמכי המכרז מפורטים תנאי הסף המנהליים בהם נדרשים המציעים לעמוד.</w:t>
      </w:r>
    </w:p>
    <w:p w:rsidR="00534559" w:rsidRPr="00862486" w:rsidRDefault="003761F9" w:rsidP="00F53C37">
      <w:pPr>
        <w:pStyle w:val="a3"/>
        <w:spacing w:after="120" w:line="240" w:lineRule="auto"/>
        <w:ind w:left="369" w:right="-482"/>
        <w:contextualSpacing w:val="0"/>
        <w:jc w:val="both"/>
        <w:textAlignment w:val="baseline"/>
        <w:rPr>
          <w:rFonts w:ascii="Arial" w:eastAsia="Times New Roman" w:hAnsi="Arial" w:cs="David"/>
          <w:b/>
          <w:bCs/>
          <w:color w:val="000000"/>
          <w:shd w:val="clear" w:color="auto" w:fill="FFFFFF"/>
          <w:rtl/>
        </w:rPr>
      </w:pPr>
      <w:r>
        <w:rPr>
          <w:rFonts w:ascii="Arial" w:hAnsi="Arial" w:cs="David" w:hint="cs"/>
          <w:rtl/>
        </w:rPr>
        <w:t>תנאי סף מקצועיים:</w:t>
      </w:r>
      <w:r>
        <w:rPr>
          <w:rFonts w:ascii="Arial" w:eastAsia="Times New Roman" w:hAnsi="Arial" w:cs="David" w:hint="cs"/>
          <w:b/>
          <w:bCs/>
          <w:color w:val="000000"/>
          <w:shd w:val="clear" w:color="auto" w:fill="FFFFFF"/>
          <w:rtl/>
        </w:rPr>
        <w:t xml:space="preserve"> </w:t>
      </w:r>
    </w:p>
    <w:p w:rsidR="003761F9" w:rsidRPr="003761F9" w:rsidRDefault="003761F9" w:rsidP="003761F9">
      <w:pPr>
        <w:pStyle w:val="a3"/>
        <w:numPr>
          <w:ilvl w:val="1"/>
          <w:numId w:val="1"/>
        </w:numPr>
        <w:overflowPunct w:val="0"/>
        <w:autoSpaceDE w:val="0"/>
        <w:autoSpaceDN w:val="0"/>
        <w:adjustRightInd w:val="0"/>
        <w:spacing w:after="0" w:line="240" w:lineRule="auto"/>
        <w:jc w:val="both"/>
        <w:textAlignment w:val="baseline"/>
        <w:rPr>
          <w:rFonts w:ascii="Arial" w:hAnsi="Arial" w:cs="David"/>
          <w:b/>
          <w:bCs/>
        </w:rPr>
      </w:pPr>
      <w:bookmarkStart w:id="1" w:name="_Ref406396819"/>
      <w:bookmarkStart w:id="2" w:name="_Ref373173038"/>
      <w:r w:rsidRPr="003761F9">
        <w:rPr>
          <w:rFonts w:ascii="Arial" w:hAnsi="Arial" w:cs="David" w:hint="cs"/>
          <w:b/>
          <w:bCs/>
          <w:rtl/>
        </w:rPr>
        <w:t>תנאי סף למציע:</w:t>
      </w:r>
      <w:bookmarkEnd w:id="1"/>
    </w:p>
    <w:p w:rsidR="003761F9" w:rsidRPr="003761F9" w:rsidRDefault="003761F9" w:rsidP="003761F9">
      <w:pPr>
        <w:overflowPunct w:val="0"/>
        <w:autoSpaceDE w:val="0"/>
        <w:autoSpaceDN w:val="0"/>
        <w:adjustRightInd w:val="0"/>
        <w:spacing w:after="0" w:line="240" w:lineRule="auto"/>
        <w:ind w:left="793"/>
        <w:jc w:val="both"/>
        <w:textAlignment w:val="baseline"/>
        <w:rPr>
          <w:rFonts w:ascii="Arial" w:hAnsi="Arial" w:cs="David"/>
          <w:rtl/>
        </w:rPr>
      </w:pPr>
      <w:bookmarkStart w:id="3" w:name="_Ref435528462"/>
      <w:bookmarkStart w:id="4" w:name="_Ref403478930"/>
      <w:r w:rsidRPr="003761F9">
        <w:rPr>
          <w:rFonts w:ascii="Arial" w:hAnsi="Arial" w:cs="David" w:hint="cs"/>
          <w:rtl/>
        </w:rPr>
        <w:t>בחמש השנים האחרונות,</w:t>
      </w:r>
      <w:r w:rsidRPr="003761F9">
        <w:rPr>
          <w:rFonts w:ascii="Arial" w:hAnsi="Arial" w:cs="David"/>
          <w:rtl/>
        </w:rPr>
        <w:t xml:space="preserve"> </w:t>
      </w:r>
      <w:r w:rsidRPr="003761F9">
        <w:rPr>
          <w:rFonts w:ascii="Arial" w:hAnsi="Arial" w:cs="David" w:hint="cs"/>
          <w:u w:val="single"/>
          <w:rtl/>
        </w:rPr>
        <w:t xml:space="preserve">פיתח </w:t>
      </w:r>
      <w:r w:rsidRPr="003761F9">
        <w:rPr>
          <w:rFonts w:ascii="Arial" w:hAnsi="Arial" w:cs="David"/>
          <w:u w:val="single"/>
          <w:rtl/>
        </w:rPr>
        <w:t>המציע</w:t>
      </w:r>
      <w:r w:rsidRPr="003761F9">
        <w:rPr>
          <w:rFonts w:ascii="Arial" w:hAnsi="Arial" w:cs="David" w:hint="cs"/>
          <w:rtl/>
        </w:rPr>
        <w:t xml:space="preserve"> </w:t>
      </w:r>
      <w:bookmarkEnd w:id="3"/>
      <w:bookmarkEnd w:id="4"/>
      <w:r w:rsidRPr="003761F9">
        <w:rPr>
          <w:rFonts w:ascii="Arial" w:hAnsi="Arial" w:cs="David" w:hint="cs"/>
          <w:rtl/>
        </w:rPr>
        <w:t xml:space="preserve">חמישה מודלים כלכליים/סטטיסטיים (כהגדרת מודל במכרז זה), עבור גופים ציבוריים (כהגדרתם במכרז זה, אשר כל מודל כלל </w:t>
      </w:r>
      <w:r w:rsidRPr="003761F9">
        <w:rPr>
          <w:rFonts w:ascii="Arial" w:hAnsi="Arial" w:cs="David" w:hint="cs"/>
          <w:b/>
          <w:bCs/>
          <w:rtl/>
        </w:rPr>
        <w:t>תוצר</w:t>
      </w:r>
      <w:r w:rsidRPr="003761F9">
        <w:rPr>
          <w:rFonts w:ascii="Arial" w:hAnsi="Arial" w:cs="David" w:hint="cs"/>
          <w:rtl/>
        </w:rPr>
        <w:t xml:space="preserve"> של גיליון נתונים אלקטרוני בו הוזנו נתונים אל פרמטרים / קריטריונים קבועים והוצגו תובנות ותוצאות כמותיות.</w:t>
      </w:r>
    </w:p>
    <w:p w:rsidR="003761F9" w:rsidRPr="003761F9" w:rsidRDefault="003761F9" w:rsidP="003761F9">
      <w:pPr>
        <w:overflowPunct w:val="0"/>
        <w:autoSpaceDE w:val="0"/>
        <w:autoSpaceDN w:val="0"/>
        <w:adjustRightInd w:val="0"/>
        <w:spacing w:after="0" w:line="240" w:lineRule="auto"/>
        <w:ind w:left="1728"/>
        <w:jc w:val="both"/>
        <w:textAlignment w:val="baseline"/>
        <w:rPr>
          <w:rFonts w:ascii="Arial" w:hAnsi="Arial" w:cs="David"/>
          <w:b/>
          <w:bCs/>
          <w:rtl/>
        </w:rPr>
      </w:pPr>
    </w:p>
    <w:p w:rsidR="003761F9" w:rsidRPr="003761F9" w:rsidRDefault="003761F9" w:rsidP="003761F9">
      <w:pPr>
        <w:pStyle w:val="a3"/>
        <w:numPr>
          <w:ilvl w:val="1"/>
          <w:numId w:val="1"/>
        </w:numPr>
        <w:overflowPunct w:val="0"/>
        <w:autoSpaceDE w:val="0"/>
        <w:autoSpaceDN w:val="0"/>
        <w:adjustRightInd w:val="0"/>
        <w:spacing w:after="0" w:line="240" w:lineRule="auto"/>
        <w:jc w:val="both"/>
        <w:textAlignment w:val="baseline"/>
        <w:rPr>
          <w:rFonts w:ascii="Arial" w:hAnsi="Arial" w:cs="David"/>
          <w:b/>
          <w:bCs/>
        </w:rPr>
      </w:pPr>
      <w:bookmarkStart w:id="5" w:name="_Ref403988365"/>
      <w:bookmarkStart w:id="6" w:name="_Ref511051084"/>
      <w:r w:rsidRPr="003761F9">
        <w:rPr>
          <w:rFonts w:ascii="Arial" w:hAnsi="Arial" w:cs="David" w:hint="cs"/>
          <w:b/>
          <w:bCs/>
          <w:rtl/>
        </w:rPr>
        <w:t>תנאי סף ליועצים:</w:t>
      </w:r>
      <w:bookmarkEnd w:id="5"/>
      <w:bookmarkEnd w:id="6"/>
    </w:p>
    <w:p w:rsidR="003761F9" w:rsidRPr="003761F9" w:rsidRDefault="003761F9" w:rsidP="003761F9">
      <w:pPr>
        <w:overflowPunct w:val="0"/>
        <w:autoSpaceDE w:val="0"/>
        <w:autoSpaceDN w:val="0"/>
        <w:adjustRightInd w:val="0"/>
        <w:spacing w:after="0" w:line="240" w:lineRule="auto"/>
        <w:ind w:left="793"/>
        <w:jc w:val="both"/>
        <w:textAlignment w:val="baseline"/>
        <w:rPr>
          <w:rFonts w:ascii="Arial" w:hAnsi="Arial" w:cs="David"/>
          <w:rtl/>
        </w:rPr>
      </w:pPr>
      <w:r w:rsidRPr="003761F9">
        <w:rPr>
          <w:rFonts w:ascii="Arial" w:hAnsi="Arial" w:cs="David" w:hint="cs"/>
          <w:rtl/>
        </w:rPr>
        <w:t xml:space="preserve">על המציע להעמיד לטובת הפרויקט צוות בן שני יועצים לפחות, אשר </w:t>
      </w:r>
      <w:r w:rsidRPr="003761F9">
        <w:rPr>
          <w:rFonts w:ascii="Arial" w:hAnsi="Arial" w:cs="David" w:hint="cs"/>
          <w:u w:val="single"/>
          <w:rtl/>
        </w:rPr>
        <w:t>כל אחד</w:t>
      </w:r>
      <w:r w:rsidRPr="003761F9">
        <w:rPr>
          <w:rFonts w:ascii="Arial" w:hAnsi="Arial" w:cs="David" w:hint="cs"/>
          <w:rtl/>
        </w:rPr>
        <w:t xml:space="preserve"> מהם עומד (כל אחד בפני עצמו) בתנאי הסף הבאים:</w:t>
      </w:r>
    </w:p>
    <w:p w:rsidR="003761F9" w:rsidRPr="003761F9" w:rsidRDefault="003761F9" w:rsidP="003761F9">
      <w:pPr>
        <w:pStyle w:val="a3"/>
        <w:numPr>
          <w:ilvl w:val="2"/>
          <w:numId w:val="1"/>
        </w:numPr>
        <w:overflowPunct w:val="0"/>
        <w:autoSpaceDE w:val="0"/>
        <w:autoSpaceDN w:val="0"/>
        <w:adjustRightInd w:val="0"/>
        <w:spacing w:after="0" w:line="240" w:lineRule="auto"/>
        <w:jc w:val="both"/>
        <w:textAlignment w:val="baseline"/>
        <w:rPr>
          <w:rFonts w:ascii="Arial" w:hAnsi="Arial" w:cs="David"/>
        </w:rPr>
      </w:pPr>
      <w:r w:rsidRPr="003761F9">
        <w:rPr>
          <w:rFonts w:ascii="Arial" w:hAnsi="Arial" w:cs="David" w:hint="cs"/>
          <w:rtl/>
        </w:rPr>
        <w:t>בעל תואר אקדמי ראשון לפחות באחד (או יותר) מהתחומים הבאים: מדעי המחשב, מתמטיקה, כלכלה, מנהל עסקים, חשבונאות, סטטיסטיקה, ניהול, הנדסת תעשיה וניהול.</w:t>
      </w:r>
    </w:p>
    <w:p w:rsidR="003761F9" w:rsidRPr="003761F9" w:rsidRDefault="003761F9" w:rsidP="003761F9">
      <w:pPr>
        <w:pStyle w:val="a3"/>
        <w:numPr>
          <w:ilvl w:val="2"/>
          <w:numId w:val="1"/>
        </w:numPr>
        <w:overflowPunct w:val="0"/>
        <w:autoSpaceDE w:val="0"/>
        <w:autoSpaceDN w:val="0"/>
        <w:adjustRightInd w:val="0"/>
        <w:spacing w:after="0" w:line="240" w:lineRule="auto"/>
        <w:jc w:val="both"/>
        <w:textAlignment w:val="baseline"/>
        <w:rPr>
          <w:rFonts w:ascii="Arial" w:hAnsi="Arial" w:cs="David"/>
          <w:rtl/>
        </w:rPr>
      </w:pPr>
      <w:bookmarkStart w:id="7" w:name="_Ref406418773"/>
      <w:bookmarkStart w:id="8" w:name="_Ref381014673"/>
      <w:bookmarkStart w:id="9" w:name="_Ref434233106"/>
      <w:bookmarkStart w:id="10" w:name="_Ref520219593"/>
      <w:r w:rsidRPr="003761F9">
        <w:rPr>
          <w:rFonts w:ascii="Arial" w:hAnsi="Arial" w:cs="David" w:hint="cs"/>
          <w:rtl/>
        </w:rPr>
        <w:t xml:space="preserve">בחמש השנים האחרונות, </w:t>
      </w:r>
      <w:bookmarkStart w:id="11" w:name="_Ref425091837"/>
      <w:bookmarkEnd w:id="7"/>
      <w:bookmarkEnd w:id="8"/>
      <w:bookmarkEnd w:id="9"/>
      <w:r w:rsidRPr="003761F9">
        <w:rPr>
          <w:rFonts w:ascii="Arial" w:hAnsi="Arial" w:cs="David" w:hint="cs"/>
          <w:rtl/>
        </w:rPr>
        <w:t>היה שותף היועץ בפיתוח חמישה מודלים כלכליים/סטטיסטיים (כהגדרת מודל במכרז זה, עבור גופים ציבוריים (כהגדרתם במכרז זה</w:t>
      </w:r>
      <w:r>
        <w:rPr>
          <w:rFonts w:ascii="Arial" w:hAnsi="Arial" w:cs="David" w:hint="cs"/>
          <w:rtl/>
        </w:rPr>
        <w:t>)</w:t>
      </w:r>
      <w:r w:rsidRPr="003761F9">
        <w:rPr>
          <w:rFonts w:ascii="Arial" w:hAnsi="Arial" w:cs="David" w:hint="cs"/>
          <w:rtl/>
        </w:rPr>
        <w:t>, כאשר כל מודל כלל תוצר של גיליון נתונים אלקטרוני בו הוזנו נתונים אל פרמטרים / קריטריונים קבועים והוצגו תובנות ותוצאות כמותיות.</w:t>
      </w:r>
      <w:bookmarkEnd w:id="10"/>
    </w:p>
    <w:bookmarkEnd w:id="11"/>
    <w:p w:rsidR="001C2D07" w:rsidRPr="00F53C37" w:rsidRDefault="001C2D07" w:rsidP="001C2D07">
      <w:pPr>
        <w:overflowPunct w:val="0"/>
        <w:autoSpaceDE w:val="0"/>
        <w:autoSpaceDN w:val="0"/>
        <w:adjustRightInd w:val="0"/>
        <w:spacing w:after="0" w:line="360" w:lineRule="auto"/>
        <w:ind w:left="1728"/>
        <w:jc w:val="both"/>
        <w:textAlignment w:val="baseline"/>
        <w:rPr>
          <w:rFonts w:ascii="David" w:hAnsi="David" w:cs="David"/>
          <w:rtl/>
        </w:rPr>
      </w:pPr>
    </w:p>
    <w:bookmarkEnd w:id="2"/>
    <w:p w:rsidR="00EE448C" w:rsidRPr="00862486" w:rsidRDefault="00EE448C" w:rsidP="00417362">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 xml:space="preserve">התאריך האחרון להגשת הצעות הוא </w:t>
      </w:r>
      <w:r w:rsidR="00417362">
        <w:rPr>
          <w:rFonts w:ascii="Arial" w:eastAsia="Times New Roman" w:hAnsi="Arial" w:cs="David" w:hint="cs"/>
          <w:b/>
          <w:bCs/>
          <w:color w:val="000000"/>
          <w:shd w:val="clear" w:color="auto" w:fill="FFFFFF"/>
          <w:rtl/>
        </w:rPr>
        <w:t>6</w:t>
      </w:r>
      <w:r w:rsidR="003761F9">
        <w:rPr>
          <w:rFonts w:ascii="Arial" w:eastAsia="Times New Roman" w:hAnsi="Arial" w:cs="David" w:hint="cs"/>
          <w:b/>
          <w:bCs/>
          <w:color w:val="000000"/>
          <w:shd w:val="clear" w:color="auto" w:fill="FFFFFF"/>
          <w:rtl/>
        </w:rPr>
        <w:t>.12.18</w:t>
      </w:r>
      <w:r w:rsidRPr="00862486">
        <w:rPr>
          <w:rFonts w:ascii="Arial" w:eastAsia="Times New Roman" w:hAnsi="Arial" w:cs="David" w:hint="cs"/>
          <w:b/>
          <w:bCs/>
          <w:color w:val="000000"/>
          <w:shd w:val="clear" w:color="auto" w:fill="FFFFFF"/>
          <w:rtl/>
        </w:rPr>
        <w:t xml:space="preserve"> עד השעה 12:00 בצהריים. ההצעות יוגשו לתיבת המכרזים הממוקמת </w:t>
      </w:r>
      <w:r w:rsidRPr="00862486">
        <w:rPr>
          <w:rFonts w:ascii="Arial" w:eastAsia="Times New Roman" w:hAnsi="Arial" w:cs="David"/>
          <w:b/>
          <w:bCs/>
          <w:color w:val="000000"/>
          <w:shd w:val="clear" w:color="auto" w:fill="FFFFFF"/>
          <w:rtl/>
        </w:rPr>
        <w:t>במטה המשותף למשרדי המדע התרבות והספורט, הקריה המזרחית, ירושלים, בניין ג', קומה שלישית, ליד חדר 302</w:t>
      </w:r>
      <w:r w:rsidRPr="00862486">
        <w:rPr>
          <w:rFonts w:ascii="Arial" w:eastAsia="Times New Roman" w:hAnsi="Arial" w:cs="David" w:hint="cs"/>
          <w:b/>
          <w:bCs/>
          <w:color w:val="000000"/>
          <w:shd w:val="clear" w:color="auto" w:fill="FFFFFF"/>
          <w:rtl/>
        </w:rPr>
        <w:t>.</w:t>
      </w:r>
    </w:p>
    <w:p w:rsidR="00A50B5E" w:rsidRPr="00862486" w:rsidRDefault="00A50B5E" w:rsidP="00417362">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 xml:space="preserve">שאלות הבהרה הנוגעות לפרטי המכרז, יש להפנות באמצעות דוא"ל בלבד, לכתובת </w:t>
      </w:r>
      <w:hyperlink r:id="rId7" w:history="1">
        <w:r w:rsidR="003761F9">
          <w:rPr>
            <w:rStyle w:val="Hyperlink"/>
          </w:rPr>
          <w:t xml:space="preserve">ronitaf@most.gov.il </w:t>
        </w:r>
      </w:hyperlink>
      <w:r w:rsidRPr="00862486">
        <w:rPr>
          <w:rFonts w:ascii="Arial" w:eastAsia="Times New Roman" w:hAnsi="Arial" w:cs="David" w:hint="cs"/>
          <w:b/>
          <w:bCs/>
          <w:color w:val="000000"/>
          <w:shd w:val="clear" w:color="auto" w:fill="FFFFFF"/>
          <w:rtl/>
        </w:rPr>
        <w:t xml:space="preserve"> עד לתאריך </w:t>
      </w:r>
      <w:r w:rsidR="00417362">
        <w:rPr>
          <w:rFonts w:ascii="Arial" w:eastAsia="Times New Roman" w:hAnsi="Arial" w:cs="David" w:hint="cs"/>
          <w:b/>
          <w:bCs/>
          <w:color w:val="000000"/>
          <w:shd w:val="clear" w:color="auto" w:fill="FFFFFF"/>
          <w:rtl/>
        </w:rPr>
        <w:t>25</w:t>
      </w:r>
      <w:r w:rsidR="003761F9">
        <w:rPr>
          <w:rFonts w:ascii="Arial" w:eastAsia="Times New Roman" w:hAnsi="Arial" w:cs="David" w:hint="cs"/>
          <w:b/>
          <w:bCs/>
          <w:color w:val="000000"/>
          <w:shd w:val="clear" w:color="auto" w:fill="FFFFFF"/>
          <w:rtl/>
        </w:rPr>
        <w:t>.11.18</w:t>
      </w:r>
      <w:r w:rsidRPr="00862486">
        <w:rPr>
          <w:rFonts w:ascii="Arial" w:eastAsia="Times New Roman" w:hAnsi="Arial" w:cs="David" w:hint="cs"/>
          <w:b/>
          <w:bCs/>
          <w:color w:val="000000"/>
          <w:shd w:val="clear" w:color="auto" w:fill="FFFFFF"/>
          <w:rtl/>
        </w:rPr>
        <w:t xml:space="preserve"> בשעה 1</w:t>
      </w:r>
      <w:r w:rsidR="00BC686B">
        <w:rPr>
          <w:rFonts w:ascii="Arial" w:eastAsia="Times New Roman" w:hAnsi="Arial" w:cs="David" w:hint="cs"/>
          <w:b/>
          <w:bCs/>
          <w:color w:val="000000"/>
          <w:shd w:val="clear" w:color="auto" w:fill="FFFFFF"/>
          <w:rtl/>
        </w:rPr>
        <w:t>6</w:t>
      </w:r>
      <w:r w:rsidRPr="00862486">
        <w:rPr>
          <w:rFonts w:ascii="Arial" w:eastAsia="Times New Roman" w:hAnsi="Arial" w:cs="David" w:hint="cs"/>
          <w:b/>
          <w:bCs/>
          <w:color w:val="000000"/>
          <w:shd w:val="clear" w:color="auto" w:fill="FFFFFF"/>
          <w:rtl/>
        </w:rPr>
        <w:t>:00</w:t>
      </w:r>
      <w:r w:rsidR="003E7EB5" w:rsidRPr="00862486">
        <w:rPr>
          <w:rFonts w:ascii="Arial" w:eastAsia="Times New Roman" w:hAnsi="Arial" w:cs="David" w:hint="cs"/>
          <w:b/>
          <w:bCs/>
          <w:color w:val="000000"/>
          <w:shd w:val="clear" w:color="auto" w:fill="FFFFFF"/>
          <w:rtl/>
        </w:rPr>
        <w:t>.</w:t>
      </w:r>
    </w:p>
    <w:p w:rsidR="0071773C" w:rsidRPr="00530DE2" w:rsidRDefault="00A50B5E" w:rsidP="00092C50">
      <w:pPr>
        <w:pStyle w:val="a3"/>
        <w:numPr>
          <w:ilvl w:val="0"/>
          <w:numId w:val="1"/>
        </w:numPr>
        <w:spacing w:after="120" w:line="240" w:lineRule="auto"/>
        <w:ind w:left="369" w:right="-483" w:hanging="284"/>
        <w:contextualSpacing w:val="0"/>
        <w:jc w:val="both"/>
        <w:textAlignment w:val="baseline"/>
      </w:pPr>
      <w:r w:rsidRPr="00A243F0">
        <w:rPr>
          <w:rFonts w:ascii="Arial" w:eastAsia="Times New Roman" w:hAnsi="Arial" w:cs="David" w:hint="cs"/>
          <w:b/>
          <w:bCs/>
          <w:color w:val="000000"/>
          <w:shd w:val="clear" w:color="auto" w:fill="FFFFFF"/>
          <w:rtl/>
        </w:rPr>
        <w:t>בכל מקרה של סתירה בין הוראות מודעה זו למסמכי המכרז, יגברו הוראות מסמכי המכרז.</w:t>
      </w:r>
      <w:bookmarkStart w:id="12" w:name="_GoBack"/>
      <w:bookmarkEnd w:id="12"/>
    </w:p>
    <w:sectPr w:rsidR="0071773C" w:rsidRPr="00530DE2" w:rsidSect="00ED59B5">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125E" w:rsidRDefault="000A125E" w:rsidP="00F53C37">
      <w:pPr>
        <w:spacing w:after="0" w:line="240" w:lineRule="auto"/>
      </w:pPr>
      <w:r>
        <w:separator/>
      </w:r>
    </w:p>
  </w:endnote>
  <w:endnote w:type="continuationSeparator" w:id="0">
    <w:p w:rsidR="000A125E" w:rsidRDefault="000A125E" w:rsidP="00F53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125E" w:rsidRDefault="000A125E" w:rsidP="00F53C37">
      <w:pPr>
        <w:spacing w:after="0" w:line="240" w:lineRule="auto"/>
      </w:pPr>
      <w:r>
        <w:separator/>
      </w:r>
    </w:p>
  </w:footnote>
  <w:footnote w:type="continuationSeparator" w:id="0">
    <w:p w:rsidR="000A125E" w:rsidRDefault="000A125E" w:rsidP="00F53C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C37" w:rsidRDefault="00F53C37" w:rsidP="00F53C37">
    <w:pPr>
      <w:pStyle w:val="aa"/>
      <w:jc w:val="center"/>
    </w:pPr>
    <w:r>
      <w:rPr>
        <w:noProof/>
      </w:rPr>
      <w:drawing>
        <wp:inline distT="0" distB="0" distL="0" distR="0" wp14:anchorId="70DCBC10">
          <wp:extent cx="1736610" cy="926912"/>
          <wp:effectExtent l="0" t="0" r="0" b="698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15:restartNumberingAfterBreak="0">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55359F"/>
    <w:multiLevelType w:val="multilevel"/>
    <w:tmpl w:val="824046A6"/>
    <w:lvl w:ilvl="0">
      <w:start w:val="2"/>
      <w:numFmt w:val="decimal"/>
      <w:lvlText w:val="%1"/>
      <w:lvlJc w:val="left"/>
      <w:pPr>
        <w:ind w:left="360" w:hanging="360"/>
      </w:pPr>
      <w:rPr>
        <w:rFonts w:hint="default"/>
      </w:rPr>
    </w:lvl>
    <w:lvl w:ilvl="1">
      <w:start w:val="2"/>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4" w15:restartNumberingAfterBreak="0">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5" w15:restartNumberingAfterBreak="0">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6"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8" w15:restartNumberingAfterBreak="0">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1" w15:restartNumberingAfterBreak="0">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3" w15:restartNumberingAfterBreak="0">
    <w:nsid w:val="3C041AB4"/>
    <w:multiLevelType w:val="hybridMultilevel"/>
    <w:tmpl w:val="BEBE2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5" w15:restartNumberingAfterBreak="0">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6" w15:restartNumberingAfterBreak="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7" w15:restartNumberingAfterBreak="0">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9" w15:restartNumberingAfterBreak="0">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20" w15:restartNumberingAfterBreak="0">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21" w15:restartNumberingAfterBreak="0">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22" w15:restartNumberingAfterBreak="0">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3" w15:restartNumberingAfterBreak="0">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0"/>
  </w:num>
  <w:num w:numId="3">
    <w:abstractNumId w:val="20"/>
  </w:num>
  <w:num w:numId="4">
    <w:abstractNumId w:val="1"/>
  </w:num>
  <w:num w:numId="5">
    <w:abstractNumId w:val="22"/>
  </w:num>
  <w:num w:numId="6">
    <w:abstractNumId w:val="14"/>
  </w:num>
  <w:num w:numId="7">
    <w:abstractNumId w:val="9"/>
  </w:num>
  <w:num w:numId="8">
    <w:abstractNumId w:val="10"/>
  </w:num>
  <w:num w:numId="9">
    <w:abstractNumId w:val="4"/>
  </w:num>
  <w:num w:numId="10">
    <w:abstractNumId w:val="12"/>
  </w:num>
  <w:num w:numId="11">
    <w:abstractNumId w:val="21"/>
  </w:num>
  <w:num w:numId="12">
    <w:abstractNumId w:val="15"/>
  </w:num>
  <w:num w:numId="13">
    <w:abstractNumId w:val="7"/>
  </w:num>
  <w:num w:numId="14">
    <w:abstractNumId w:val="16"/>
  </w:num>
  <w:num w:numId="15">
    <w:abstractNumId w:val="18"/>
  </w:num>
  <w:num w:numId="16">
    <w:abstractNumId w:val="5"/>
  </w:num>
  <w:num w:numId="17">
    <w:abstractNumId w:val="11"/>
  </w:num>
  <w:num w:numId="18">
    <w:abstractNumId w:val="1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19"/>
  </w:num>
  <w:num w:numId="20">
    <w:abstractNumId w:val="2"/>
  </w:num>
  <w:num w:numId="21">
    <w:abstractNumId w:val="17"/>
  </w:num>
  <w:num w:numId="22">
    <w:abstractNumId w:val="8"/>
  </w:num>
  <w:num w:numId="23">
    <w:abstractNumId w:val="13"/>
  </w:num>
  <w:num w:numId="24">
    <w:abstractNumId w:val="6"/>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0A125E"/>
    <w:rsid w:val="001C2D07"/>
    <w:rsid w:val="00250E50"/>
    <w:rsid w:val="002C30B1"/>
    <w:rsid w:val="0030502D"/>
    <w:rsid w:val="00370C02"/>
    <w:rsid w:val="003761F9"/>
    <w:rsid w:val="003D4CB6"/>
    <w:rsid w:val="003E7EB5"/>
    <w:rsid w:val="00417362"/>
    <w:rsid w:val="00530DE2"/>
    <w:rsid w:val="00534559"/>
    <w:rsid w:val="00581B71"/>
    <w:rsid w:val="005C4573"/>
    <w:rsid w:val="00707414"/>
    <w:rsid w:val="0071773C"/>
    <w:rsid w:val="007304E9"/>
    <w:rsid w:val="007914B1"/>
    <w:rsid w:val="007D710A"/>
    <w:rsid w:val="00842FC4"/>
    <w:rsid w:val="00862486"/>
    <w:rsid w:val="009B04B4"/>
    <w:rsid w:val="009E65D4"/>
    <w:rsid w:val="009F5A80"/>
    <w:rsid w:val="00A03B67"/>
    <w:rsid w:val="00A243F0"/>
    <w:rsid w:val="00A50B5E"/>
    <w:rsid w:val="00A5111C"/>
    <w:rsid w:val="00A67C83"/>
    <w:rsid w:val="00B152E5"/>
    <w:rsid w:val="00B2614F"/>
    <w:rsid w:val="00BB3976"/>
    <w:rsid w:val="00BC686B"/>
    <w:rsid w:val="00C42130"/>
    <w:rsid w:val="00CA084D"/>
    <w:rsid w:val="00D77FCC"/>
    <w:rsid w:val="00DB1118"/>
    <w:rsid w:val="00E32643"/>
    <w:rsid w:val="00E92596"/>
    <w:rsid w:val="00ED59B5"/>
    <w:rsid w:val="00EE448C"/>
    <w:rsid w:val="00EE6D44"/>
    <w:rsid w:val="00F53C37"/>
    <w:rsid w:val="00FF7A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BB892F0-B861-40B5-88F8-E98844F06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ronitaf@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404</Words>
  <Characters>2022</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Sarel Kadosh</dc:creator>
  <cp:keywords/>
  <dc:description/>
  <cp:lastModifiedBy>Ronit Aflalo</cp:lastModifiedBy>
  <cp:revision>12</cp:revision>
  <dcterms:created xsi:type="dcterms:W3CDTF">2016-08-28T13:03:00Z</dcterms:created>
  <dcterms:modified xsi:type="dcterms:W3CDTF">2018-11-13T16:03:00Z</dcterms:modified>
</cp:coreProperties>
</file>